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60"/>
      </w:tblGrid>
      <w:tr w:rsidR="00011C57" w:rsidRPr="00EC1D15" w:rsidTr="00D55103">
        <w:tc>
          <w:tcPr>
            <w:tcW w:w="1668" w:type="dxa"/>
          </w:tcPr>
          <w:p w:rsidR="00011C57" w:rsidRPr="00EC1D15" w:rsidRDefault="00011C57" w:rsidP="00011C57">
            <w:pPr>
              <w:jc w:val="center"/>
            </w:pPr>
          </w:p>
          <w:p w:rsidR="00011C57" w:rsidRPr="00EC1D15" w:rsidRDefault="00D55103" w:rsidP="00D55103">
            <w:pPr>
              <w:jc w:val="center"/>
              <w:rPr>
                <w:sz w:val="18"/>
                <w:szCs w:val="18"/>
              </w:rPr>
            </w:pPr>
            <w:r w:rsidRPr="00EC1D15">
              <w:rPr>
                <w:noProof/>
                <w:lang w:eastAsia="pt-BR"/>
              </w:rPr>
              <w:drawing>
                <wp:inline distT="0" distB="0" distL="0" distR="0" wp14:anchorId="576B2B99" wp14:editId="45747183">
                  <wp:extent cx="405441" cy="402268"/>
                  <wp:effectExtent l="0" t="0" r="0" b="0"/>
                  <wp:docPr id="20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7" cy="4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11C57" w:rsidRPr="00EC1D15" w:rsidRDefault="00D55103">
            <w:r>
              <w:rPr>
                <w:sz w:val="18"/>
                <w:szCs w:val="18"/>
              </w:rPr>
              <w:t xml:space="preserve">      </w:t>
            </w:r>
            <w:r w:rsidRPr="00EC1D15">
              <w:rPr>
                <w:sz w:val="18"/>
                <w:szCs w:val="18"/>
              </w:rPr>
              <w:t>NISFAPS/UFSC</w:t>
            </w:r>
          </w:p>
        </w:tc>
        <w:tc>
          <w:tcPr>
            <w:tcW w:w="7260" w:type="dxa"/>
          </w:tcPr>
          <w:p w:rsidR="00D55103" w:rsidRDefault="00D55103" w:rsidP="00D55103">
            <w:pPr>
              <w:spacing w:line="360" w:lineRule="auto"/>
              <w:rPr>
                <w:b/>
                <w:bCs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41608" w:rsidRPr="004D3367" w:rsidRDefault="00A41608" w:rsidP="00D55103">
            <w:pPr>
              <w:spacing w:line="360" w:lineRule="auto"/>
              <w:rPr>
                <w:b/>
                <w:bCs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367">
              <w:rPr>
                <w:b/>
                <w:bCs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Capacitação em Trabalho Social</w:t>
            </w:r>
            <w:r w:rsidR="00AE0816">
              <w:rPr>
                <w:b/>
                <w:bCs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com Famílias - 5</w:t>
            </w:r>
            <w:r w:rsidR="00D55103" w:rsidRPr="004D3367">
              <w:rPr>
                <w:b/>
                <w:bCs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ª Edição </w:t>
            </w:r>
          </w:p>
          <w:p w:rsidR="00011C57" w:rsidRPr="00EC1D15" w:rsidRDefault="00011C57" w:rsidP="00D5510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746FE" w:rsidRPr="00A41608" w:rsidRDefault="006746FE" w:rsidP="006746FE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bCs/>
          <w:i/>
          <w:color w:val="333333"/>
          <w:shd w:val="clear" w:color="auto" w:fill="FFFFFF"/>
          <w:lang w:val="es-419" w:eastAsia="pt-BR"/>
        </w:rPr>
      </w:pPr>
      <w:r w:rsidRPr="00A41608">
        <w:rPr>
          <w:rFonts w:ascii="Open Sans" w:eastAsia="Times New Roman" w:hAnsi="Open Sans" w:cs="Open Sans"/>
          <w:i/>
          <w:color w:val="333333"/>
          <w:shd w:val="clear" w:color="auto" w:fill="FFFFFF"/>
          <w:lang w:val="es-419" w:eastAsia="pt-BR"/>
        </w:rPr>
        <w:t>Profa. Dra. Carmen Rosario Ortiz Gutierrez Gelinski</w:t>
      </w:r>
      <w:r w:rsidRPr="00A41608">
        <w:rPr>
          <w:rFonts w:ascii="Open Sans" w:eastAsia="Times New Roman" w:hAnsi="Open Sans" w:cs="Open Sans"/>
          <w:bCs/>
          <w:i/>
          <w:color w:val="333333"/>
          <w:shd w:val="clear" w:color="auto" w:fill="FFFFFF"/>
          <w:lang w:val="es-419" w:eastAsia="pt-BR"/>
        </w:rPr>
        <w:t xml:space="preserve">  - </w:t>
      </w:r>
      <w:r w:rsidR="00AE0816">
        <w:rPr>
          <w:rFonts w:ascii="Open Sans" w:eastAsia="Times New Roman" w:hAnsi="Open Sans" w:cs="Open Sans"/>
          <w:bCs/>
          <w:i/>
          <w:color w:val="333333"/>
          <w:shd w:val="clear" w:color="auto" w:fill="FFFFFF"/>
          <w:lang w:val="es-419" w:eastAsia="pt-BR"/>
        </w:rPr>
        <w:t>agosto</w:t>
      </w:r>
      <w:r w:rsidRPr="00A41608">
        <w:rPr>
          <w:rFonts w:ascii="Open Sans" w:eastAsia="Times New Roman" w:hAnsi="Open Sans" w:cs="Open Sans"/>
          <w:bCs/>
          <w:i/>
          <w:color w:val="333333"/>
          <w:shd w:val="clear" w:color="auto" w:fill="FFFFFF"/>
          <w:lang w:val="es-419" w:eastAsia="pt-BR"/>
        </w:rPr>
        <w:t>/201</w:t>
      </w:r>
      <w:r w:rsidR="00AE0816">
        <w:rPr>
          <w:rFonts w:ascii="Open Sans" w:eastAsia="Times New Roman" w:hAnsi="Open Sans" w:cs="Open Sans"/>
          <w:bCs/>
          <w:i/>
          <w:color w:val="333333"/>
          <w:shd w:val="clear" w:color="auto" w:fill="FFFFFF"/>
          <w:lang w:val="es-419" w:eastAsia="pt-BR"/>
        </w:rPr>
        <w:t>9</w:t>
      </w:r>
    </w:p>
    <w:p w:rsidR="006746FE" w:rsidRPr="00A41608" w:rsidRDefault="006746FE" w:rsidP="00011C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val="es-419" w:eastAsia="pt-BR"/>
        </w:rPr>
      </w:pPr>
    </w:p>
    <w:p w:rsidR="00011C57" w:rsidRPr="006746FE" w:rsidRDefault="006A54AB" w:rsidP="00011C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32"/>
          <w:szCs w:val="32"/>
          <w:shd w:val="clear" w:color="auto" w:fill="FFFFFF"/>
          <w:lang w:eastAsia="pt-BR"/>
        </w:rPr>
      </w:pPr>
      <w:r>
        <w:rPr>
          <w:rFonts w:ascii="Open Sans" w:eastAsia="Times New Roman" w:hAnsi="Open Sans" w:cs="Open Sans"/>
          <w:b/>
          <w:bCs/>
          <w:color w:val="333333"/>
          <w:sz w:val="32"/>
          <w:szCs w:val="32"/>
          <w:shd w:val="clear" w:color="auto" w:fill="FFFFFF"/>
          <w:lang w:eastAsia="pt-BR"/>
        </w:rPr>
        <w:t xml:space="preserve">AULA - </w:t>
      </w:r>
      <w:r w:rsidR="004C7924">
        <w:rPr>
          <w:rFonts w:ascii="Open Sans" w:eastAsia="Times New Roman" w:hAnsi="Open Sans" w:cs="Open Sans"/>
          <w:b/>
          <w:bCs/>
          <w:color w:val="333333"/>
          <w:sz w:val="32"/>
          <w:szCs w:val="32"/>
          <w:shd w:val="clear" w:color="auto" w:fill="FFFFFF"/>
          <w:lang w:eastAsia="pt-BR"/>
        </w:rPr>
        <w:t>BASES DE DADOS SOCIOECONÔMICO</w:t>
      </w:r>
      <w:r w:rsidR="00437E6F" w:rsidRPr="006746FE">
        <w:rPr>
          <w:rFonts w:ascii="Open Sans" w:eastAsia="Times New Roman" w:hAnsi="Open Sans" w:cs="Open Sans"/>
          <w:b/>
          <w:bCs/>
          <w:color w:val="333333"/>
          <w:sz w:val="32"/>
          <w:szCs w:val="32"/>
          <w:shd w:val="clear" w:color="auto" w:fill="FFFFFF"/>
          <w:lang w:eastAsia="pt-BR"/>
        </w:rPr>
        <w:t xml:space="preserve">S </w:t>
      </w:r>
    </w:p>
    <w:p w:rsidR="00366239" w:rsidRDefault="00366239" w:rsidP="00011C57">
      <w:pPr>
        <w:shd w:val="clear" w:color="auto" w:fill="FFFFFF"/>
        <w:spacing w:after="150" w:line="240" w:lineRule="auto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E7AE6" w:rsidRDefault="006A54AB" w:rsidP="00011C57">
      <w:pPr>
        <w:shd w:val="clear" w:color="auto" w:fill="FFFFFF"/>
        <w:spacing w:after="150" w:line="240" w:lineRule="auto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 w:rsidRPr="00BF7A28">
        <w:rPr>
          <w:rFonts w:eastAsia="Times New Roman" w:cs="Open Sans"/>
          <w:b/>
          <w:bCs/>
          <w:color w:val="333333"/>
          <w:sz w:val="24"/>
          <w:szCs w:val="24"/>
          <w:shd w:val="clear" w:color="auto" w:fill="FFFFFF"/>
          <w:lang w:eastAsia="pt-BR"/>
        </w:rPr>
        <w:t>OBJETIVOS</w:t>
      </w:r>
      <w:r w:rsidR="004E7AE6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: </w:t>
      </w:r>
    </w:p>
    <w:p w:rsidR="00BF1B55" w:rsidRDefault="004E7AE6" w:rsidP="00011C57">
      <w:pPr>
        <w:shd w:val="clear" w:color="auto" w:fill="FFFFFF"/>
        <w:spacing w:after="150" w:line="240" w:lineRule="auto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- Auxiliar no conhecimento de bases de dados disponíveis para caracterizar o território e a população do estado ou município. </w:t>
      </w:r>
    </w:p>
    <w:p w:rsidR="002544FB" w:rsidRDefault="004E7AE6" w:rsidP="00366239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- De modo mais específico, traçar estratégias para o levantamento de </w:t>
      </w:r>
      <w:r w:rsidR="0059015D" w:rsidRPr="006A54AB">
        <w:rPr>
          <w:b/>
          <w:sz w:val="24"/>
          <w:szCs w:val="24"/>
        </w:rPr>
        <w:t>D</w:t>
      </w:r>
      <w:r w:rsidR="006A54AB">
        <w:rPr>
          <w:b/>
          <w:sz w:val="24"/>
          <w:szCs w:val="24"/>
        </w:rPr>
        <w:t>ados socioeconômicos</w:t>
      </w:r>
      <w:r w:rsidR="006A54AB">
        <w:rPr>
          <w:sz w:val="24"/>
          <w:szCs w:val="24"/>
        </w:rPr>
        <w:t xml:space="preserve">: </w:t>
      </w:r>
      <w:r w:rsidR="0059015D">
        <w:rPr>
          <w:sz w:val="24"/>
          <w:szCs w:val="24"/>
        </w:rPr>
        <w:t>escolarização, índices de desenvolvimento, mortalidade infantil, densidade demográfica, pirâmide etária, salário médio, percentuais de população com baixos rendimentos, disponibilidade de</w:t>
      </w:r>
      <w:r w:rsidR="006A54AB">
        <w:rPr>
          <w:sz w:val="24"/>
          <w:szCs w:val="24"/>
        </w:rPr>
        <w:t xml:space="preserve"> serviços urbanos no território, entre outros.</w:t>
      </w:r>
    </w:p>
    <w:p w:rsidR="00366239" w:rsidRDefault="00366239" w:rsidP="004E7AE6">
      <w:pPr>
        <w:shd w:val="clear" w:color="auto" w:fill="FFFFFF"/>
        <w:spacing w:after="150" w:line="240" w:lineRule="auto"/>
        <w:rPr>
          <w:sz w:val="24"/>
          <w:szCs w:val="24"/>
        </w:rPr>
      </w:pPr>
    </w:p>
    <w:p w:rsidR="002544FB" w:rsidRPr="00BF7A28" w:rsidRDefault="002544FB" w:rsidP="004E7AE6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BF7A28">
        <w:rPr>
          <w:b/>
          <w:sz w:val="24"/>
          <w:szCs w:val="24"/>
        </w:rPr>
        <w:t>BASES</w:t>
      </w:r>
    </w:p>
    <w:p w:rsidR="003C39A3" w:rsidRDefault="0001747B" w:rsidP="004E7AE6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Site IBGE – Estatísticas sociais: </w:t>
      </w:r>
      <w:hyperlink r:id="rId10" w:history="1">
        <w:r w:rsidRPr="001F138D">
          <w:rPr>
            <w:rStyle w:val="Hyperlink"/>
            <w:sz w:val="24"/>
            <w:szCs w:val="24"/>
          </w:rPr>
          <w:t>https://www.ibge.gov.br/</w:t>
        </w:r>
      </w:hyperlink>
      <w:r>
        <w:rPr>
          <w:sz w:val="24"/>
          <w:szCs w:val="24"/>
        </w:rPr>
        <w:t xml:space="preserve"> </w:t>
      </w:r>
    </w:p>
    <w:p w:rsidR="0059015D" w:rsidRDefault="00A34C29" w:rsidP="00011C57">
      <w:pPr>
        <w:shd w:val="clear" w:color="auto" w:fill="FFFFFF"/>
        <w:spacing w:after="150" w:line="240" w:lineRule="auto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- D</w:t>
      </w:r>
      <w:r>
        <w:t xml:space="preserve">ados populacionais Brasil e estados: </w:t>
      </w:r>
      <w:hyperlink r:id="rId11" w:history="1">
        <w:r w:rsidR="00B24F59" w:rsidRPr="00813A03">
          <w:rPr>
            <w:rStyle w:val="Hyperlink"/>
            <w:rFonts w:eastAsia="Times New Roman" w:cs="Open Sans"/>
            <w:bCs/>
            <w:sz w:val="24"/>
            <w:szCs w:val="24"/>
            <w:shd w:val="clear" w:color="auto" w:fill="FFFFFF"/>
            <w:lang w:eastAsia="pt-BR"/>
          </w:rPr>
          <w:t>https://www.ibge.gov.br/apps/populacao/projecao/</w:t>
        </w:r>
      </w:hyperlink>
    </w:p>
    <w:p w:rsidR="002544FB" w:rsidRDefault="00A34C29" w:rsidP="003C39A3">
      <w:pPr>
        <w:shd w:val="clear" w:color="auto" w:fill="FFFFFF"/>
        <w:spacing w:after="150" w:line="240" w:lineRule="auto"/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- Dados socioeconômicos estados e cidades:</w:t>
      </w:r>
      <w:r w:rsidR="003C39A3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hyperlink r:id="rId12" w:history="1">
        <w:r w:rsidR="002544FB">
          <w:rPr>
            <w:rStyle w:val="Hyperlink"/>
          </w:rPr>
          <w:t>https://cidades.ibge.gov.br/</w:t>
        </w:r>
      </w:hyperlink>
    </w:p>
    <w:p w:rsidR="002544FB" w:rsidRDefault="00A34C29" w:rsidP="002544FB">
      <w:pPr>
        <w:spacing w:after="0" w:line="240" w:lineRule="auto"/>
        <w:outlineLvl w:val="2"/>
      </w:pPr>
      <w:r>
        <w:t xml:space="preserve">- Dados municipais: </w:t>
      </w:r>
      <w:hyperlink r:id="rId13" w:history="1">
        <w:r w:rsidR="002544FB">
          <w:rPr>
            <w:rStyle w:val="Hyperlink"/>
          </w:rPr>
          <w:t>https://datapedia.info/</w:t>
        </w:r>
      </w:hyperlink>
    </w:p>
    <w:p w:rsidR="002544FB" w:rsidRDefault="002544FB" w:rsidP="002544FB">
      <w:pPr>
        <w:spacing w:after="0" w:line="240" w:lineRule="auto"/>
        <w:outlineLvl w:val="2"/>
      </w:pPr>
    </w:p>
    <w:p w:rsidR="00B24F59" w:rsidRDefault="00B24F59" w:rsidP="00011C57">
      <w:pPr>
        <w:shd w:val="clear" w:color="auto" w:fill="FFFFFF"/>
        <w:spacing w:after="150" w:line="240" w:lineRule="auto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33C1C" w:rsidRDefault="00133C1C" w:rsidP="006746FE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33C1C" w:rsidRDefault="00BF7A28" w:rsidP="006746FE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 w:rsidRPr="00BF7A28">
        <w:rPr>
          <w:rFonts w:eastAsia="Times New Roman" w:cs="Open Sans"/>
          <w:b/>
          <w:bCs/>
          <w:color w:val="333333"/>
          <w:sz w:val="24"/>
          <w:szCs w:val="24"/>
          <w:shd w:val="clear" w:color="auto" w:fill="FFFFFF"/>
          <w:lang w:eastAsia="pt-BR"/>
        </w:rPr>
        <w:t>DICA</w:t>
      </w:r>
      <w:r w:rsidR="00910CAE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: para poder copiar e colar gráficos ou tabelas – usar a</w:t>
      </w:r>
      <w:r w:rsid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133C1C" w:rsidRPr="00133C1C">
        <w:rPr>
          <w:rFonts w:eastAsia="Times New Roman" w:cs="Open Sans"/>
          <w:b/>
          <w:bCs/>
          <w:color w:val="333333"/>
          <w:sz w:val="24"/>
          <w:szCs w:val="24"/>
          <w:shd w:val="clear" w:color="auto" w:fill="FFFFFF"/>
          <w:lang w:eastAsia="pt-BR"/>
        </w:rPr>
        <w:t>Ferramenta de Captura</w:t>
      </w:r>
      <w:r w:rsid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FD7095" w:rsidRDefault="00133C1C" w:rsidP="00133C1C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- </w:t>
      </w:r>
      <w:r w:rsidRP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Para </w:t>
      </w:r>
      <w:r w:rsidR="00FD7095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ativar </w:t>
      </w:r>
      <w:r w:rsidRP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a Ferramenta de Captura</w:t>
      </w:r>
      <w:r w:rsidR="00FD7095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: </w:t>
      </w:r>
    </w:p>
    <w:p w:rsidR="00133C1C" w:rsidRPr="00133C1C" w:rsidRDefault="00FD7095" w:rsidP="00133C1C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- Selecione Inicia</w:t>
      </w:r>
      <w:r w:rsidR="00740106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r/tecla Windows</w:t>
      </w: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:</w:t>
      </w:r>
      <w:r w:rsidRPr="00FD7095">
        <w:rPr>
          <w:noProof/>
          <w:lang w:eastAsia="pt-BR"/>
        </w:rPr>
        <w:t xml:space="preserve"> </w:t>
      </w:r>
    </w:p>
    <w:p w:rsidR="00133C1C" w:rsidRPr="00133C1C" w:rsidRDefault="00740106" w:rsidP="00133C1C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593F0735" wp14:editId="5CC9387B">
            <wp:extent cx="3743325" cy="1476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06" w:rsidRDefault="00FD7095" w:rsidP="00133C1C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- Na lupa de pesquisa, </w:t>
      </w:r>
      <w:r w:rsidR="00133C1C" w:rsidRP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digite </w:t>
      </w:r>
      <w:r w:rsidR="00133C1C" w:rsidRPr="00740106">
        <w:rPr>
          <w:rFonts w:eastAsia="Times New Roman" w:cs="Open Sans"/>
          <w:b/>
          <w:bCs/>
          <w:color w:val="333333"/>
          <w:sz w:val="24"/>
          <w:szCs w:val="24"/>
          <w:shd w:val="clear" w:color="auto" w:fill="FFFFFF"/>
          <w:lang w:eastAsia="pt-BR"/>
        </w:rPr>
        <w:t>ferramenta de ca</w:t>
      </w:r>
      <w:r w:rsidR="00133C1C" w:rsidRPr="00133C1C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ptura e selecione-a nos resultados da pesquisa.</w:t>
      </w:r>
    </w:p>
    <w:p w:rsidR="006746FE" w:rsidRDefault="00740106" w:rsidP="00133C1C">
      <w:pPr>
        <w:spacing w:after="0" w:line="360" w:lineRule="auto"/>
        <w:jc w:val="both"/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>- Clique na tecla direita do mouse e selecione “afixar na barra de tarefas</w:t>
      </w:r>
      <w:r w:rsidR="00BF7A28">
        <w:rPr>
          <w:rFonts w:eastAsia="Times New Roman" w:cs="Open Sans"/>
          <w:bCs/>
          <w:color w:val="333333"/>
          <w:sz w:val="24"/>
          <w:szCs w:val="24"/>
          <w:shd w:val="clear" w:color="auto" w:fill="FFFFFF"/>
          <w:lang w:eastAsia="pt-BR"/>
        </w:rPr>
        <w:t xml:space="preserve">”. </w:t>
      </w:r>
      <w:bookmarkStart w:id="0" w:name="_GoBack"/>
      <w:bookmarkEnd w:id="0"/>
    </w:p>
    <w:sectPr w:rsidR="006746FE" w:rsidSect="006746FE"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A0" w:rsidRDefault="001E0BA0" w:rsidP="006746FE">
      <w:pPr>
        <w:spacing w:after="0" w:line="240" w:lineRule="auto"/>
      </w:pPr>
      <w:r>
        <w:separator/>
      </w:r>
    </w:p>
  </w:endnote>
  <w:endnote w:type="continuationSeparator" w:id="0">
    <w:p w:rsidR="001E0BA0" w:rsidRDefault="001E0BA0" w:rsidP="006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A0" w:rsidRDefault="001E0BA0" w:rsidP="006746FE">
      <w:pPr>
        <w:spacing w:after="0" w:line="240" w:lineRule="auto"/>
      </w:pPr>
      <w:r>
        <w:separator/>
      </w:r>
    </w:p>
  </w:footnote>
  <w:footnote w:type="continuationSeparator" w:id="0">
    <w:p w:rsidR="001E0BA0" w:rsidRDefault="001E0BA0" w:rsidP="0067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CC5"/>
    <w:multiLevelType w:val="hybridMultilevel"/>
    <w:tmpl w:val="105C025C"/>
    <w:lvl w:ilvl="0" w:tplc="4C4A18C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360A"/>
    <w:multiLevelType w:val="hybridMultilevel"/>
    <w:tmpl w:val="8F58BE16"/>
    <w:lvl w:ilvl="0" w:tplc="1E4CAE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64B"/>
    <w:multiLevelType w:val="hybridMultilevel"/>
    <w:tmpl w:val="0B24E1DA"/>
    <w:lvl w:ilvl="0" w:tplc="B7605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868"/>
    <w:multiLevelType w:val="hybridMultilevel"/>
    <w:tmpl w:val="4650E6E6"/>
    <w:lvl w:ilvl="0" w:tplc="E550E2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0156"/>
    <w:multiLevelType w:val="hybridMultilevel"/>
    <w:tmpl w:val="228EF95E"/>
    <w:lvl w:ilvl="0" w:tplc="8D101684">
      <w:start w:val="3"/>
      <w:numFmt w:val="bullet"/>
      <w:lvlText w:val=""/>
      <w:lvlJc w:val="left"/>
      <w:pPr>
        <w:ind w:left="1071" w:hanging="360"/>
      </w:pPr>
      <w:rPr>
        <w:rFonts w:ascii="Symbol" w:eastAsia="Times New Roman" w:hAnsi="Symbol" w:cs="Open Sans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7461763D"/>
    <w:multiLevelType w:val="hybridMultilevel"/>
    <w:tmpl w:val="C8EEF77C"/>
    <w:lvl w:ilvl="0" w:tplc="3F58743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7"/>
    <w:rsid w:val="00011C57"/>
    <w:rsid w:val="0001747B"/>
    <w:rsid w:val="00047B4F"/>
    <w:rsid w:val="000732C8"/>
    <w:rsid w:val="000A51F7"/>
    <w:rsid w:val="0010438C"/>
    <w:rsid w:val="00110D05"/>
    <w:rsid w:val="00133C1C"/>
    <w:rsid w:val="00155890"/>
    <w:rsid w:val="001B0206"/>
    <w:rsid w:val="001E0BA0"/>
    <w:rsid w:val="002544FB"/>
    <w:rsid w:val="003033D9"/>
    <w:rsid w:val="00366239"/>
    <w:rsid w:val="0038358B"/>
    <w:rsid w:val="003C39A3"/>
    <w:rsid w:val="003F27AF"/>
    <w:rsid w:val="00437E6F"/>
    <w:rsid w:val="00456F99"/>
    <w:rsid w:val="004C16DD"/>
    <w:rsid w:val="004C7924"/>
    <w:rsid w:val="004D3367"/>
    <w:rsid w:val="004E7AE6"/>
    <w:rsid w:val="00524C4B"/>
    <w:rsid w:val="005710F0"/>
    <w:rsid w:val="0059015D"/>
    <w:rsid w:val="005B564A"/>
    <w:rsid w:val="005C34C3"/>
    <w:rsid w:val="00647C46"/>
    <w:rsid w:val="006746FE"/>
    <w:rsid w:val="006A54AB"/>
    <w:rsid w:val="00740106"/>
    <w:rsid w:val="0079446D"/>
    <w:rsid w:val="00910CAE"/>
    <w:rsid w:val="0099220D"/>
    <w:rsid w:val="00A12E13"/>
    <w:rsid w:val="00A34C29"/>
    <w:rsid w:val="00A41608"/>
    <w:rsid w:val="00A60151"/>
    <w:rsid w:val="00AE0816"/>
    <w:rsid w:val="00AE5D3C"/>
    <w:rsid w:val="00B1125B"/>
    <w:rsid w:val="00B24F59"/>
    <w:rsid w:val="00BC5F62"/>
    <w:rsid w:val="00BD5581"/>
    <w:rsid w:val="00BF1B55"/>
    <w:rsid w:val="00BF7A28"/>
    <w:rsid w:val="00C432A2"/>
    <w:rsid w:val="00C74B59"/>
    <w:rsid w:val="00CA0445"/>
    <w:rsid w:val="00CD1B47"/>
    <w:rsid w:val="00D30C44"/>
    <w:rsid w:val="00D55103"/>
    <w:rsid w:val="00EC1D15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11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C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11C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1C57"/>
    <w:rPr>
      <w:b/>
      <w:bCs/>
    </w:rPr>
  </w:style>
  <w:style w:type="character" w:customStyle="1" w:styleId="apple-converted-space">
    <w:name w:val="apple-converted-space"/>
    <w:basedOn w:val="Fontepargpadro"/>
    <w:rsid w:val="00011C57"/>
  </w:style>
  <w:style w:type="character" w:styleId="Hyperlink">
    <w:name w:val="Hyperlink"/>
    <w:basedOn w:val="Fontepargpadro"/>
    <w:uiPriority w:val="99"/>
    <w:unhideWhenUsed/>
    <w:rsid w:val="00EC1D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C1D15"/>
    <w:pPr>
      <w:ind w:left="720"/>
      <w:contextualSpacing/>
    </w:pPr>
  </w:style>
  <w:style w:type="paragraph" w:styleId="Textodenotaderodap">
    <w:name w:val="footnote text"/>
    <w:link w:val="TextodenotaderodapChar"/>
    <w:uiPriority w:val="99"/>
    <w:semiHidden/>
    <w:rsid w:val="006746FE"/>
    <w:pPr>
      <w:spacing w:after="0" w:line="240" w:lineRule="auto"/>
    </w:pPr>
    <w:rPr>
      <w:rFonts w:ascii="Tahoma" w:eastAsia="Times New Roman" w:hAnsi="Tahoma" w:cs="Times New Roman"/>
      <w:noProof/>
      <w:sz w:val="1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46FE"/>
    <w:rPr>
      <w:rFonts w:ascii="Tahoma" w:eastAsia="Times New Roman" w:hAnsi="Tahoma" w:cs="Times New Roman"/>
      <w:noProof/>
      <w:sz w:val="16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6746FE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4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10438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0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15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11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C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11C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1C57"/>
    <w:rPr>
      <w:b/>
      <w:bCs/>
    </w:rPr>
  </w:style>
  <w:style w:type="character" w:customStyle="1" w:styleId="apple-converted-space">
    <w:name w:val="apple-converted-space"/>
    <w:basedOn w:val="Fontepargpadro"/>
    <w:rsid w:val="00011C57"/>
  </w:style>
  <w:style w:type="character" w:styleId="Hyperlink">
    <w:name w:val="Hyperlink"/>
    <w:basedOn w:val="Fontepargpadro"/>
    <w:uiPriority w:val="99"/>
    <w:unhideWhenUsed/>
    <w:rsid w:val="00EC1D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C1D15"/>
    <w:pPr>
      <w:ind w:left="720"/>
      <w:contextualSpacing/>
    </w:pPr>
  </w:style>
  <w:style w:type="paragraph" w:styleId="Textodenotaderodap">
    <w:name w:val="footnote text"/>
    <w:link w:val="TextodenotaderodapChar"/>
    <w:uiPriority w:val="99"/>
    <w:semiHidden/>
    <w:rsid w:val="006746FE"/>
    <w:pPr>
      <w:spacing w:after="0" w:line="240" w:lineRule="auto"/>
    </w:pPr>
    <w:rPr>
      <w:rFonts w:ascii="Tahoma" w:eastAsia="Times New Roman" w:hAnsi="Tahoma" w:cs="Times New Roman"/>
      <w:noProof/>
      <w:sz w:val="1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46FE"/>
    <w:rPr>
      <w:rFonts w:ascii="Tahoma" w:eastAsia="Times New Roman" w:hAnsi="Tahoma" w:cs="Times New Roman"/>
      <w:noProof/>
      <w:sz w:val="16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6746FE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4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10438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0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15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pedia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dades.ibge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ge.gov.br/apps/populacao/projeca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bge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DEAE-97B7-4CD4-A892-1860E800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 </cp:lastModifiedBy>
  <cp:revision>3</cp:revision>
  <cp:lastPrinted>2019-08-16T01:04:00Z</cp:lastPrinted>
  <dcterms:created xsi:type="dcterms:W3CDTF">2020-11-05T13:31:00Z</dcterms:created>
  <dcterms:modified xsi:type="dcterms:W3CDTF">2020-11-05T13:49:00Z</dcterms:modified>
</cp:coreProperties>
</file>